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0"/>
      </w:tblGrid>
      <w:tr w:rsidR="007668D4" w14:paraId="16B28FF9" w14:textId="77777777" w:rsidTr="003C3BE9">
        <w:trPr>
          <w:trHeight w:val="10961"/>
        </w:trPr>
        <w:tc>
          <w:tcPr>
            <w:tcW w:w="1089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736FF418" w14:textId="77777777" w:rsidR="007668D4" w:rsidRDefault="007668D4" w:rsidP="007668D4">
            <w:pPr>
              <w:ind w:left="1236"/>
              <w:jc w:val="both"/>
              <w:rPr>
                <w:rFonts w:ascii="Arial" w:hAnsi="Arial" w:cs="Arial"/>
                <w:color w:val="001D35"/>
                <w:sz w:val="44"/>
                <w:szCs w:val="44"/>
                <w:shd w:val="clear" w:color="auto" w:fill="FFFFFF"/>
              </w:rPr>
            </w:pPr>
          </w:p>
          <w:p w14:paraId="21D88F6B" w14:textId="77777777" w:rsidR="007668D4" w:rsidRDefault="007668D4" w:rsidP="007668D4">
            <w:pPr>
              <w:ind w:left="1236"/>
              <w:jc w:val="both"/>
              <w:rPr>
                <w:rFonts w:ascii="Arial" w:hAnsi="Arial" w:cs="Arial"/>
                <w:color w:val="001D35"/>
                <w:sz w:val="48"/>
                <w:szCs w:val="48"/>
                <w:shd w:val="clear" w:color="auto" w:fill="FFFFFF"/>
              </w:rPr>
            </w:pPr>
          </w:p>
          <w:p w14:paraId="28F42E03" w14:textId="390221D4" w:rsidR="007668D4" w:rsidRPr="007668D4" w:rsidRDefault="007668D4" w:rsidP="007668D4">
            <w:pPr>
              <w:ind w:left="1236"/>
              <w:jc w:val="both"/>
              <w:rPr>
                <w:rFonts w:ascii="Berlin Sans FB Demi" w:hAnsi="Berlin Sans FB Demi" w:cs="Arial"/>
                <w:color w:val="001D35"/>
                <w:sz w:val="48"/>
                <w:szCs w:val="48"/>
                <w:shd w:val="clear" w:color="auto" w:fill="FFFFFF"/>
              </w:rPr>
            </w:pPr>
            <w:r w:rsidRPr="007A13C8">
              <w:rPr>
                <w:rFonts w:ascii="Arial" w:hAnsi="Arial" w:cs="Arial"/>
                <w:color w:val="001D35"/>
                <w:sz w:val="48"/>
                <w:szCs w:val="48"/>
                <w:shd w:val="clear" w:color="auto" w:fill="FFFFFF"/>
              </w:rPr>
              <w:t xml:space="preserve">   </w:t>
            </w:r>
            <w:r w:rsidRPr="007668D4">
              <w:rPr>
                <w:rFonts w:ascii="Berlin Sans FB Demi" w:hAnsi="Berlin Sans FB Demi" w:cs="Arial"/>
                <w:color w:val="001D35"/>
                <w:sz w:val="48"/>
                <w:szCs w:val="48"/>
                <w:shd w:val="clear" w:color="auto" w:fill="FFFFFF"/>
              </w:rPr>
              <w:t>DIA DEL EMPLEADO DE COMERCIO</w:t>
            </w:r>
          </w:p>
          <w:p w14:paraId="3A95F525" w14:textId="77777777" w:rsidR="007668D4" w:rsidRPr="007A13C8" w:rsidRDefault="007668D4" w:rsidP="007668D4">
            <w:pPr>
              <w:ind w:left="1236"/>
              <w:jc w:val="both"/>
              <w:rPr>
                <w:rFonts w:ascii="Arial" w:hAnsi="Arial" w:cs="Arial"/>
                <w:color w:val="001D35"/>
                <w:sz w:val="44"/>
                <w:szCs w:val="44"/>
                <w:shd w:val="clear" w:color="auto" w:fill="FFFFFF"/>
              </w:rPr>
            </w:pPr>
          </w:p>
          <w:p w14:paraId="25EA4DEE" w14:textId="2DF77178" w:rsidR="007668D4" w:rsidRPr="007A13C8" w:rsidRDefault="007668D4" w:rsidP="007668D4">
            <w:pPr>
              <w:ind w:left="1236"/>
              <w:jc w:val="both"/>
              <w:rPr>
                <w:rFonts w:ascii="Berlin Sans FB Demi" w:hAnsi="Berlin Sans FB Demi" w:cs="Arial"/>
                <w:color w:val="001D35"/>
                <w:sz w:val="52"/>
                <w:szCs w:val="52"/>
                <w:shd w:val="clear" w:color="auto" w:fill="FFFFFF"/>
              </w:rPr>
            </w:pPr>
            <w:r w:rsidRPr="007A13C8">
              <w:rPr>
                <w:rFonts w:ascii="Berlin Sans FB Demi" w:hAnsi="Berlin Sans FB Demi" w:cs="Arial"/>
                <w:color w:val="001D35"/>
                <w:sz w:val="52"/>
                <w:szCs w:val="52"/>
                <w:shd w:val="clear" w:color="auto" w:fill="FFFFFF"/>
              </w:rPr>
              <w:t xml:space="preserve">                       Ley 26.541</w:t>
            </w:r>
          </w:p>
          <w:p w14:paraId="28BC73DC" w14:textId="77777777" w:rsidR="007668D4" w:rsidRDefault="007668D4" w:rsidP="007668D4">
            <w:pPr>
              <w:ind w:left="1236"/>
              <w:rPr>
                <w:rFonts w:ascii="Arial" w:hAnsi="Arial" w:cs="Arial"/>
                <w:color w:val="001D35"/>
                <w:shd w:val="clear" w:color="auto" w:fill="FFFFFF"/>
              </w:rPr>
            </w:pPr>
          </w:p>
          <w:p w14:paraId="60B594F0" w14:textId="77777777" w:rsidR="007668D4" w:rsidRDefault="007668D4" w:rsidP="007668D4">
            <w:pPr>
              <w:ind w:left="1236"/>
              <w:rPr>
                <w:rFonts w:ascii="Arial" w:hAnsi="Arial" w:cs="Arial"/>
                <w:color w:val="001D35"/>
                <w:shd w:val="clear" w:color="auto" w:fill="FFFFFF"/>
              </w:rPr>
            </w:pPr>
          </w:p>
          <w:p w14:paraId="6B719B92" w14:textId="77777777" w:rsidR="00B97E98" w:rsidRDefault="007668D4" w:rsidP="007668D4">
            <w:pPr>
              <w:jc w:val="both"/>
              <w:rPr>
                <w:rFonts w:ascii="Arial" w:hAnsi="Arial" w:cs="Arial"/>
                <w:color w:val="001D35"/>
                <w:sz w:val="32"/>
                <w:szCs w:val="32"/>
                <w:shd w:val="clear" w:color="auto" w:fill="FFFFFF"/>
              </w:rPr>
            </w:pPr>
            <w:r w:rsidRPr="007A13C8">
              <w:rPr>
                <w:rFonts w:ascii="Arial" w:hAnsi="Arial" w:cs="Arial"/>
                <w:color w:val="001D35"/>
                <w:sz w:val="32"/>
                <w:szCs w:val="32"/>
                <w:shd w:val="clear" w:color="auto" w:fill="FFFFFF"/>
              </w:rPr>
              <w:t>Establece el 26 de septiembre como el Día del Empleado de Comercio, asimilándolo a un feriado nacional a todos los efectos legales, por lo que en ese día los empleados de comercio no prestan labores. </w:t>
            </w:r>
          </w:p>
          <w:p w14:paraId="311FA91C" w14:textId="5A28D49E" w:rsidR="007668D4" w:rsidRDefault="007668D4" w:rsidP="007668D4">
            <w:pPr>
              <w:jc w:val="both"/>
              <w:rPr>
                <w:rFonts w:ascii="Arial" w:hAnsi="Arial" w:cs="Arial"/>
                <w:color w:val="001D35"/>
                <w:sz w:val="32"/>
                <w:szCs w:val="32"/>
                <w:shd w:val="clear" w:color="auto" w:fill="FFFFFF"/>
              </w:rPr>
            </w:pPr>
            <w:r w:rsidRPr="007A13C8">
              <w:rPr>
                <w:rFonts w:ascii="Arial" w:hAnsi="Arial" w:cs="Arial"/>
                <w:color w:val="001D35"/>
                <w:sz w:val="32"/>
                <w:szCs w:val="32"/>
                <w:shd w:val="clear" w:color="auto" w:fill="FFFFFF"/>
              </w:rPr>
              <w:t>Esta ley fue sancionada y promulgada en 2009.</w:t>
            </w:r>
          </w:p>
          <w:p w14:paraId="26A75C8F" w14:textId="77777777" w:rsidR="007668D4" w:rsidRPr="007A13C8" w:rsidRDefault="007668D4" w:rsidP="007668D4">
            <w:pPr>
              <w:ind w:left="1236"/>
              <w:jc w:val="both"/>
              <w:rPr>
                <w:rStyle w:val="uv3um"/>
                <w:rFonts w:ascii="Arial" w:hAnsi="Arial" w:cs="Arial"/>
                <w:color w:val="001D35"/>
                <w:sz w:val="32"/>
                <w:szCs w:val="32"/>
                <w:shd w:val="clear" w:color="auto" w:fill="FFFFFF"/>
              </w:rPr>
            </w:pPr>
          </w:p>
          <w:p w14:paraId="7D969510" w14:textId="77777777" w:rsidR="007668D4" w:rsidRPr="007A13C8" w:rsidRDefault="007668D4" w:rsidP="007668D4">
            <w:pPr>
              <w:numPr>
                <w:ilvl w:val="0"/>
                <w:numId w:val="1"/>
              </w:numPr>
              <w:shd w:val="clear" w:color="auto" w:fill="FFFFFF"/>
              <w:spacing w:after="120" w:line="360" w:lineRule="atLeast"/>
              <w:ind w:left="1956"/>
              <w:rPr>
                <w:rFonts w:ascii="Arial" w:eastAsia="Times New Roman" w:hAnsi="Arial" w:cs="Arial"/>
                <w:color w:val="001D35"/>
                <w:kern w:val="0"/>
                <w:sz w:val="28"/>
                <w:szCs w:val="28"/>
                <w:lang w:eastAsia="es-AR"/>
                <w14:ligatures w14:val="none"/>
              </w:rPr>
            </w:pPr>
            <w:r w:rsidRPr="007A13C8">
              <w:rPr>
                <w:rFonts w:ascii="Arial" w:eastAsia="Times New Roman" w:hAnsi="Arial" w:cs="Arial"/>
                <w:b/>
                <w:bCs/>
                <w:color w:val="001D35"/>
                <w:kern w:val="0"/>
                <w:sz w:val="32"/>
                <w:szCs w:val="32"/>
                <w:lang w:eastAsia="es-AR"/>
                <w14:ligatures w14:val="none"/>
              </w:rPr>
              <w:t>Propósito:</w:t>
            </w:r>
            <w:r w:rsidRPr="007A13C8">
              <w:rPr>
                <w:rFonts w:ascii="Arial" w:eastAsia="Times New Roman" w:hAnsi="Arial" w:cs="Arial"/>
                <w:color w:val="001D35"/>
                <w:kern w:val="0"/>
                <w:sz w:val="24"/>
                <w:szCs w:val="24"/>
                <w:lang w:eastAsia="es-AR"/>
                <w14:ligatures w14:val="none"/>
              </w:rPr>
              <w:t> </w:t>
            </w:r>
            <w:r w:rsidRPr="007A13C8">
              <w:rPr>
                <w:rFonts w:ascii="Arial" w:eastAsia="Times New Roman" w:hAnsi="Arial" w:cs="Arial"/>
                <w:color w:val="001D35"/>
                <w:kern w:val="0"/>
                <w:sz w:val="28"/>
                <w:szCs w:val="28"/>
                <w:lang w:eastAsia="es-AR"/>
                <w14:ligatures w14:val="none"/>
              </w:rPr>
              <w:t>Establecer un día de descanso obligatorio para los empleados de comercio. </w:t>
            </w:r>
          </w:p>
          <w:p w14:paraId="14E19315" w14:textId="77777777" w:rsidR="007668D4" w:rsidRPr="007A13C8" w:rsidRDefault="007668D4" w:rsidP="007668D4">
            <w:pPr>
              <w:numPr>
                <w:ilvl w:val="0"/>
                <w:numId w:val="1"/>
              </w:numPr>
              <w:shd w:val="clear" w:color="auto" w:fill="FFFFFF"/>
              <w:spacing w:after="120" w:line="360" w:lineRule="atLeast"/>
              <w:ind w:left="1956"/>
              <w:rPr>
                <w:rFonts w:ascii="Arial" w:eastAsia="Times New Roman" w:hAnsi="Arial" w:cs="Arial"/>
                <w:color w:val="001D35"/>
                <w:kern w:val="0"/>
                <w:sz w:val="28"/>
                <w:szCs w:val="28"/>
                <w:lang w:eastAsia="es-AR"/>
                <w14:ligatures w14:val="none"/>
              </w:rPr>
            </w:pPr>
            <w:r w:rsidRPr="007A13C8">
              <w:rPr>
                <w:rFonts w:ascii="Arial" w:eastAsia="Times New Roman" w:hAnsi="Arial" w:cs="Arial"/>
                <w:b/>
                <w:bCs/>
                <w:color w:val="001D35"/>
                <w:kern w:val="0"/>
                <w:sz w:val="32"/>
                <w:szCs w:val="32"/>
                <w:lang w:eastAsia="es-AR"/>
                <w14:ligatures w14:val="none"/>
              </w:rPr>
              <w:t>Efectos legales</w:t>
            </w:r>
            <w:r w:rsidRPr="007A13C8">
              <w:rPr>
                <w:rFonts w:ascii="Arial" w:eastAsia="Times New Roman" w:hAnsi="Arial" w:cs="Arial"/>
                <w:b/>
                <w:bCs/>
                <w:color w:val="001D35"/>
                <w:kern w:val="0"/>
                <w:sz w:val="28"/>
                <w:szCs w:val="28"/>
                <w:lang w:eastAsia="es-AR"/>
                <w14:ligatures w14:val="none"/>
              </w:rPr>
              <w:t>:</w:t>
            </w:r>
            <w:r w:rsidRPr="007A13C8">
              <w:rPr>
                <w:rFonts w:ascii="Arial" w:eastAsia="Times New Roman" w:hAnsi="Arial" w:cs="Arial"/>
                <w:color w:val="001D35"/>
                <w:kern w:val="0"/>
                <w:sz w:val="28"/>
                <w:szCs w:val="28"/>
                <w:lang w:eastAsia="es-AR"/>
                <w14:ligatures w14:val="none"/>
              </w:rPr>
              <w:t> El día se considera un feriado nacional, lo que significa que los trabajadores no prestan servicios y se les debe abonar como un día feriado. </w:t>
            </w:r>
          </w:p>
          <w:p w14:paraId="5EA99783" w14:textId="77777777" w:rsidR="007668D4" w:rsidRDefault="007668D4" w:rsidP="007668D4">
            <w:pPr>
              <w:ind w:left="1236"/>
              <w:jc w:val="both"/>
              <w:rPr>
                <w:rFonts w:ascii="Arial" w:hAnsi="Arial" w:cs="Arial"/>
                <w:color w:val="001D35"/>
                <w:sz w:val="44"/>
                <w:szCs w:val="44"/>
                <w:shd w:val="clear" w:color="auto" w:fill="FFFFFF"/>
              </w:rPr>
            </w:pPr>
          </w:p>
          <w:p w14:paraId="79B48149" w14:textId="77777777" w:rsidR="003C3BE9" w:rsidRDefault="003C3BE9" w:rsidP="007668D4">
            <w:pPr>
              <w:ind w:left="1236"/>
              <w:jc w:val="both"/>
              <w:rPr>
                <w:rFonts w:ascii="Arial" w:hAnsi="Arial" w:cs="Arial"/>
                <w:color w:val="001D35"/>
                <w:sz w:val="44"/>
                <w:szCs w:val="44"/>
                <w:shd w:val="clear" w:color="auto" w:fill="FFFFFF"/>
              </w:rPr>
            </w:pPr>
          </w:p>
          <w:p w14:paraId="0DF5EC0C" w14:textId="77777777" w:rsidR="003C3BE9" w:rsidRDefault="003C3BE9" w:rsidP="007668D4">
            <w:pPr>
              <w:ind w:left="1236"/>
              <w:jc w:val="both"/>
              <w:rPr>
                <w:rFonts w:ascii="Arial" w:hAnsi="Arial" w:cs="Arial"/>
                <w:color w:val="001D35"/>
                <w:sz w:val="44"/>
                <w:szCs w:val="44"/>
                <w:shd w:val="clear" w:color="auto" w:fill="FFFFFF"/>
              </w:rPr>
            </w:pPr>
          </w:p>
          <w:p w14:paraId="65EF89B9" w14:textId="275B57CF" w:rsidR="003C3BE9" w:rsidRPr="003C3BE9" w:rsidRDefault="00B97E98" w:rsidP="003C3BE9">
            <w:pPr>
              <w:jc w:val="both"/>
              <w:rPr>
                <w:rFonts w:ascii="Berlin Sans FB Demi" w:hAnsi="Berlin Sans FB Demi" w:cs="Arial"/>
                <w:color w:val="001D35"/>
                <w:sz w:val="48"/>
                <w:szCs w:val="48"/>
                <w:shd w:val="clear" w:color="auto" w:fill="FFFFFF"/>
              </w:rPr>
            </w:pPr>
            <w:r>
              <w:rPr>
                <w:rFonts w:ascii="Berlin Sans FB Demi" w:hAnsi="Berlin Sans FB Demi" w:cs="Arial"/>
                <w:color w:val="001D35"/>
                <w:sz w:val="48"/>
                <w:szCs w:val="48"/>
                <w:shd w:val="clear" w:color="auto" w:fill="FFFFFF"/>
              </w:rPr>
              <w:t xml:space="preserve">        </w:t>
            </w:r>
            <w:r w:rsidR="003C3BE9" w:rsidRPr="003C3BE9">
              <w:rPr>
                <w:rFonts w:ascii="Berlin Sans FB Demi" w:hAnsi="Berlin Sans FB Demi" w:cs="Arial"/>
                <w:color w:val="001D35"/>
                <w:sz w:val="48"/>
                <w:szCs w:val="48"/>
                <w:shd w:val="clear" w:color="auto" w:fill="FFFFFF"/>
              </w:rPr>
              <w:t>SINDICATO EMPLEADOS DE COMERCIO</w:t>
            </w:r>
          </w:p>
          <w:p w14:paraId="49C16975" w14:textId="023BAF68" w:rsidR="003C3BE9" w:rsidRPr="003C3BE9" w:rsidRDefault="003C3BE9" w:rsidP="003C3BE9">
            <w:pPr>
              <w:jc w:val="both"/>
              <w:rPr>
                <w:rFonts w:ascii="Berlin Sans FB Demi" w:hAnsi="Berlin Sans FB Demi" w:cs="Arial"/>
                <w:color w:val="001D35"/>
                <w:sz w:val="48"/>
                <w:szCs w:val="48"/>
                <w:shd w:val="clear" w:color="auto" w:fill="FFFFFF"/>
              </w:rPr>
            </w:pPr>
            <w:r w:rsidRPr="003C3BE9">
              <w:rPr>
                <w:rFonts w:ascii="Berlin Sans FB Demi" w:hAnsi="Berlin Sans FB Demi" w:cs="Arial"/>
                <w:color w:val="001D35"/>
                <w:sz w:val="48"/>
                <w:szCs w:val="48"/>
                <w:shd w:val="clear" w:color="auto" w:fill="FFFFFF"/>
              </w:rPr>
              <w:t xml:space="preserve">                               9 DE JULIO</w:t>
            </w:r>
          </w:p>
          <w:p w14:paraId="6BA0E65E" w14:textId="2129758C" w:rsidR="003C3BE9" w:rsidRDefault="003C3BE9" w:rsidP="007668D4">
            <w:pPr>
              <w:ind w:left="1236"/>
              <w:jc w:val="both"/>
              <w:rPr>
                <w:rFonts w:ascii="Arial" w:hAnsi="Arial" w:cs="Arial"/>
                <w:color w:val="001D35"/>
                <w:sz w:val="44"/>
                <w:szCs w:val="44"/>
                <w:shd w:val="clear" w:color="auto" w:fill="FFFFFF"/>
              </w:rPr>
            </w:pPr>
          </w:p>
        </w:tc>
      </w:tr>
    </w:tbl>
    <w:p w14:paraId="34BE57A7" w14:textId="77777777" w:rsidR="007A13C8" w:rsidRDefault="007A13C8" w:rsidP="007668D4"/>
    <w:sectPr w:rsidR="007A1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F613C"/>
    <w:multiLevelType w:val="multilevel"/>
    <w:tmpl w:val="2B6A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77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C8"/>
    <w:rsid w:val="000C76CC"/>
    <w:rsid w:val="00124F51"/>
    <w:rsid w:val="002C06E5"/>
    <w:rsid w:val="003C3BE9"/>
    <w:rsid w:val="00412C2F"/>
    <w:rsid w:val="005B2C68"/>
    <w:rsid w:val="0064386E"/>
    <w:rsid w:val="007668D4"/>
    <w:rsid w:val="007A13C8"/>
    <w:rsid w:val="00834012"/>
    <w:rsid w:val="00B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1A67"/>
  <w15:chartTrackingRefBased/>
  <w15:docId w15:val="{7314CD1A-2DD7-4CDB-9E25-60C94D07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1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1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13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1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13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1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1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1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1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1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1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13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13C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13C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13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13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13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13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1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1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1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1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1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13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13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13C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1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13C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13C8"/>
    <w:rPr>
      <w:b/>
      <w:bCs/>
      <w:smallCaps/>
      <w:color w:val="2F5496" w:themeColor="accent1" w:themeShade="BF"/>
      <w:spacing w:val="5"/>
    </w:rPr>
  </w:style>
  <w:style w:type="character" w:customStyle="1" w:styleId="uv3um">
    <w:name w:val="uv3um"/>
    <w:basedOn w:val="Fuentedeprrafopredeter"/>
    <w:rsid w:val="007A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BBA2E-2E66-4DBE-9397-7241E6B4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Terminal20</dc:creator>
  <cp:keywords/>
  <dc:description/>
  <cp:lastModifiedBy>Terminal20</cp:lastModifiedBy>
  <cp:revision>6</cp:revision>
  <cp:lastPrinted>2025-09-23T12:21:00Z</cp:lastPrinted>
  <dcterms:created xsi:type="dcterms:W3CDTF">2025-09-23T12:01:00Z</dcterms:created>
  <dcterms:modified xsi:type="dcterms:W3CDTF">2025-09-23T13:56:00Z</dcterms:modified>
</cp:coreProperties>
</file>